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40" w:rsidRDefault="0020347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Tisztelt Polgártársak!</w:t>
      </w:r>
    </w:p>
    <w:p w:rsidR="00280B40" w:rsidRDefault="00280B4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80B40" w:rsidRDefault="0020347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folyamatosan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igyekszik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olyan közeggé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lenni, amelyben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polgárok különböző módon részt vesznek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megállapított közpolitikák lefolytatásában. A polgári részvételnek a község munkájában, többek között az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funkciója,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ellenőrizzék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szerveinek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munkáját az elfogadott dokumentumok lefolytatásában. Az aktív szereppel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teendőinek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gyakorlásában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polgárok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hozzájárulnak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ahhoz, hogy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 önkormányzat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tegyen az elsődleges céljának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hogy átlátható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felelős 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állampolgári szolgáltatás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legyen. </w:t>
      </w:r>
    </w:p>
    <w:p w:rsidR="00280B40" w:rsidRDefault="0020347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korrupció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megakadályozása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területen, amelyben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vesznek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polgárok nagyon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fontos, ha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döntő.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utóbbi néhány évben az állami szervek és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önkormányzat szervei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jogszabályok sorát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hozták meg,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amelyekkel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megalakult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normatív alap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korrupció megakadályozása céljából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intézkedések lefolytatására.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legfontosabb aktus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 önkormányzati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egység szintjén,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 Korrupcióellenes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Terv.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egyike volt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önkormányzatoknak a Szerb Köztársaságban,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elsők között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elfogadta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Korrupcióellenes Akciótervet.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Zenta község 2017-től</w:t>
      </w:r>
      <w:r w:rsidR="005D7DD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2022-ig terjedő Korrupcióellenes</w:t>
      </w:r>
      <w:r w:rsidR="005D7DD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Akcióterv elfogadásáról szóló végzést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 Képviselő-testület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2017. október 13-án hozta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meg. A Korrupcióellenes Akcióterv előirányozta az intézkedések és célok sorát,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amelyeket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községi szervek kötelesek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voltak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meghozni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Korrupcióellenes Akcióterv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érvényességének időszakában.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intézkedések egy része lefolytatásra került,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egy része,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nagyobb részt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szubjektív körülmények miatt nem. </w:t>
      </w:r>
    </w:p>
    <w:p w:rsidR="00280B40" w:rsidRDefault="00203478">
      <w:pPr>
        <w:pStyle w:val="NoSpacing"/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Hogy előmozdítsuk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helyzetet, amikor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korrupció megakadályozásáról van szó, Zenta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jelentkezett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támogatásra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korrupcióellenes</w:t>
      </w:r>
      <w:r w:rsidR="005D7DD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politika előmozdítására</w:t>
      </w:r>
      <w:r w:rsidR="005D7DD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helyi szinten </w:t>
      </w:r>
      <w:r>
        <w:rPr>
          <w:rFonts w:asciiTheme="majorBidi" w:hAnsiTheme="majorBidi" w:cstheme="majorBidi"/>
          <w:sz w:val="24"/>
          <w:szCs w:val="24"/>
          <w:lang w:val="hu-HU"/>
        </w:rPr>
        <w:t>projektum keretében,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Szerb Köztársaságban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Svájci Konföderáció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Kormánya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 a SWISS PRO program és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Egyesület Nemzetek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(UNOPS) által,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Városok és Községek Állandó Konferenciája folytat le.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községben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támogatási csomag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megvalósításával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aktivitás került lefolytatásra és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okiratok kerültek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meghozatalra,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amelyek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elfogadása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előirányozásra került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Helyi Korrupcióellenes Akciótervvel.</w:t>
      </w:r>
      <w:r w:rsidR="005D7DD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</w:p>
    <w:p w:rsidR="00280B40" w:rsidRDefault="00203478">
      <w:pPr>
        <w:pStyle w:val="NoSpacing"/>
        <w:jc w:val="both"/>
        <w:rPr>
          <w:rFonts w:asciiTheme="majorBidi" w:hAnsiTheme="majorBidi" w:cstheme="majorBidi"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Azonban,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korrupció megakadályozása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olyan folyamat, ahogyan már feltüntettük,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megköveteli a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polgárok részvételét.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polgári részvételi egyik legfontosabb mechanizmusa a korrupcióellenes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politika lefolytatásában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Korrupcióellenes Akcióterv</w:t>
      </w:r>
      <w:r w:rsidR="005D7D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alkalmazása</w:t>
      </w:r>
      <w:r w:rsidR="005D7D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figyelemmel kísérésében illetékes</w:t>
      </w:r>
      <w:r w:rsidR="005D7D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munkatestület</w:t>
      </w:r>
      <w:r w:rsidR="005D7D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megalakítása.</w:t>
      </w:r>
      <w:r w:rsidR="005D7D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munkatestület figyelemmel kíséri,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5D7D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  <w:lang w:val="hu-HU"/>
        </w:rPr>
        <w:t>Zenta község Korrupcióellen</w:t>
      </w:r>
      <w:r w:rsidR="005D7DDC">
        <w:rPr>
          <w:rFonts w:asciiTheme="majorBidi" w:hAnsiTheme="majorBidi" w:cstheme="majorBidi"/>
          <w:i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  <w:lang w:val="hu-HU"/>
        </w:rPr>
        <w:t xml:space="preserve">Akciótervéből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az intézkedések és cselekmények a tervvel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előirányozott határidőben 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módon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kerülnek-e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lefolytatásra.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Úgyszintén,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munkatestület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cselekményeket folytat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le, amelyek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korrupció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kockázata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elhárítására,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helyi közösség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tudata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erősítésére a jelentőségről,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korrupció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felismerési módjaira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megakadályozására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irányulnak 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egyéb, </w:t>
      </w:r>
      <w:r>
        <w:rPr>
          <w:rFonts w:asciiTheme="majorBidi" w:hAnsiTheme="majorBidi" w:cstheme="majorBidi"/>
          <w:i/>
          <w:sz w:val="24"/>
          <w:szCs w:val="24"/>
          <w:lang w:val="hu-HU"/>
        </w:rPr>
        <w:t>a Korrupcióellenes</w:t>
      </w:r>
      <w:r w:rsidR="005D7DDC">
        <w:rPr>
          <w:rFonts w:asciiTheme="majorBidi" w:hAnsiTheme="majorBidi" w:cstheme="majorBidi"/>
          <w:i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  <w:lang w:val="hu-HU"/>
        </w:rPr>
        <w:t>Akciótervben</w:t>
      </w:r>
      <w:r w:rsidR="005D7DDC">
        <w:rPr>
          <w:rFonts w:asciiTheme="majorBidi" w:hAnsiTheme="majorBidi" w:cstheme="majorBidi"/>
          <w:i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megállapított egyéb teendőket lát el. </w:t>
      </w:r>
    </w:p>
    <w:p w:rsidR="00280B40" w:rsidRDefault="00203478">
      <w:pPr>
        <w:pStyle w:val="NoSpacing"/>
        <w:jc w:val="both"/>
        <w:rPr>
          <w:rFonts w:asciiTheme="majorBidi" w:hAnsiTheme="majorBidi" w:cstheme="majorBidi"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iCs/>
          <w:sz w:val="24"/>
          <w:szCs w:val="24"/>
          <w:lang w:val="hu-HU"/>
        </w:rPr>
        <w:tab/>
        <w:t>Ahhoz, hogy 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munkatestület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megvalósítsa funkcióját,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nagyon fontos, hogy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az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önálló 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független legyen. A község feladata, hogy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biztosítsa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ezen 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tagjai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megválasztása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eljárásának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lefolytatását oly módon, amely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biztosítja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ezen 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munkájának függetlenségét,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valamint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biztosítsa ezen 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szükséges munkafeltételeit.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Ezért a munkatestület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tagjai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nyilvános pályázat által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kerülnek megválasztásra,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amelyet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választási bizottság folytat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le,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amelybe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községi szerv,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kormányon kívüli szervezetek és polgári egyesületek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képviselői kerülnek kinevezésre Zenta község területéről,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helyi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médiák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tekintélyes polgárok.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választási bizottságba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kinevezhetőek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közhatalom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egyéb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szerveinek képviselői is, amelyek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helyi közösségben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működnek,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nem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képezik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helyi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önkormányzat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rendszerének részét (pl. bírók). A 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hatóságok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képviselői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nem 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alkothatnak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többséget 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bizottságban. </w:t>
      </w:r>
    </w:p>
    <w:p w:rsidR="00280B40" w:rsidRDefault="00203478">
      <w:pPr>
        <w:pStyle w:val="NoSpacing"/>
        <w:jc w:val="both"/>
        <w:rPr>
          <w:rFonts w:asciiTheme="majorBidi" w:hAnsiTheme="majorBidi" w:cstheme="majorBidi"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iCs/>
          <w:sz w:val="24"/>
          <w:szCs w:val="24"/>
          <w:lang w:val="hu-HU"/>
        </w:rPr>
        <w:lastRenderedPageBreak/>
        <w:tab/>
        <w:t>A nyilvános pályázatban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megállapításra kerülnek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feltételek, amelyeknek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Korrupcióellene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Akcióterv alkalmazása figyelemmel kísérésére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munkatestületi tagjelölteknek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eleget kell tenniük,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így a jelöltek: </w:t>
      </w:r>
    </w:p>
    <w:p w:rsidR="00280B40" w:rsidRDefault="0020347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i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nem lehetnek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bármiféle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tisztség viselői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politikai pártban,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</w:p>
    <w:p w:rsidR="00280B40" w:rsidRDefault="0020347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i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nem lehetnek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köztisztségviselők, a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korrupció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megakadályozásáról szóló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törvény szakaszainak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értelmében, </w:t>
      </w:r>
    </w:p>
    <w:p w:rsidR="00280B40" w:rsidRPr="006E1A39" w:rsidRDefault="00203478" w:rsidP="006E1A3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</w:pPr>
      <w:r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Zenta</w:t>
      </w:r>
      <w:r w:rsidR="005D7DDC"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község szerveiben</w:t>
      </w:r>
      <w:r w:rsidR="006E1A39"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 w:rsidR="006E1A39" w:rsidRPr="006E1A39">
        <w:rPr>
          <w:rFonts w:asciiTheme="majorBidi" w:hAnsiTheme="majorBidi" w:cstheme="majorBidi"/>
          <w:b/>
          <w:sz w:val="24"/>
          <w:szCs w:val="24"/>
          <w:lang w:val="hu-HU"/>
        </w:rPr>
        <w:t>semmilyen indokkal nem foglalkoztathatóak</w:t>
      </w:r>
      <w:r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,</w:t>
      </w:r>
      <w:r w:rsidR="005D7DDC"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</w:p>
    <w:p w:rsidR="00280B40" w:rsidRDefault="0020347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i/>
          <w:sz w:val="24"/>
          <w:szCs w:val="24"/>
          <w:lang w:val="hu-HU"/>
        </w:rPr>
      </w:pPr>
      <w:r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</w:t>
      </w:r>
      <w:r w:rsidR="005D7DDC"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lakhelyüknek Zenta</w:t>
      </w:r>
      <w:r w:rsidR="005D7DDC"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 w:rsidRP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községben kell lennie,</w:t>
      </w:r>
      <w:r w:rsidR="005D7DDC" w:rsidRPr="006E1A39"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  <w:t xml:space="preserve"> </w:t>
      </w:r>
    </w:p>
    <w:p w:rsidR="00280B40" w:rsidRDefault="0020347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i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nem voltak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elítélve, és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ellenük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nem folyik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bírósági eljárás 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olyan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cselekményekért,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amelyek a korrupcióra vonatkoznak.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</w:p>
    <w:p w:rsidR="00280B40" w:rsidRDefault="006E1A39" w:rsidP="006E1A39">
      <w:pPr>
        <w:pStyle w:val="NoSpacing"/>
        <w:jc w:val="both"/>
        <w:rPr>
          <w:rFonts w:asciiTheme="majorBidi" w:hAnsiTheme="majorBidi" w:cstheme="majorBidi"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           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Zenta Község Képviselő-testülete, összhangban a pályázati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eredményekkel, illetve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 ö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sszhangban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jelöltek ranglistájával,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meghozza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rendeletet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Korrupcióellene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Akcióterv alkalmazása figyelemmel kísérésére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munkatestület tagjainak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megválasztásáról.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 község kötelessége, hogy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biztosítja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műszaki,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káderbeli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anyagi feltételeket 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munkatestület munkájához.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A munkatestület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elfogadja a munkájáról szóló ügyrendet,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>valamint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203478">
        <w:rPr>
          <w:rFonts w:asciiTheme="majorBidi" w:hAnsiTheme="majorBidi" w:cstheme="majorBidi"/>
          <w:iCs/>
          <w:sz w:val="24"/>
          <w:szCs w:val="24"/>
          <w:lang w:val="hu-HU"/>
        </w:rPr>
        <w:t xml:space="preserve">más okiratokat, amelyek jelentősek a munkájában. </w:t>
      </w:r>
    </w:p>
    <w:p w:rsidR="00280B40" w:rsidRDefault="00203478">
      <w:pPr>
        <w:pStyle w:val="NoSpacing"/>
        <w:jc w:val="both"/>
        <w:rPr>
          <w:rFonts w:asciiTheme="majorBidi" w:hAnsiTheme="majorBidi" w:cstheme="majorBidi"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iCs/>
          <w:sz w:val="24"/>
          <w:szCs w:val="24"/>
          <w:lang w:val="hu-HU"/>
        </w:rPr>
        <w:tab/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 Szerb Köztársaságban szinte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valamennyi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helyi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önkormányzati egység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 xml:space="preserve"> szintjén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 xml:space="preserve">felmerülő probléma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z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állam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polgárok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alacsony érdeklődése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munkatestületi tagságban.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Ezért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jogszabályok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előirányozzák,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hogy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két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egymást követően kiírt nyilvános pályázatra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nem jelentkezi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egy jelölt sem,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vagy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jelentkezett jelöltek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közül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egyik sem kerül megválasztásra,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vagy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nem elegendő számú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tagja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kerül megválasztásra 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Korrupcióellene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Akcióterv alkalmazása figyelemmel kísérésére,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nyilvános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pályázat lefolytatásában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illetékes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bizottság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javasolja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az ideiglenes tagok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megválasztását, egy évig terjedő időszakra.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Az ideiglenes tagokat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Községi Képviselő-testület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 xml:space="preserve">választja meg. </w:t>
      </w:r>
    </w:p>
    <w:p w:rsidR="00280B40" w:rsidRDefault="0020347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i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Tisztelt polgártársak,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ahogyan láthatják,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Zenta község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Korrupcióellene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Akcióterv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ének végrehajtását ellenőrző Munkatestületének feladata nem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az Önkormányzat szerveinek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meg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büntetése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vagy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kifogásolása,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hanem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z, hogy felhívja a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figyel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met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a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kötelezettségek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teljesítésére,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amelyeket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megfelelő aktusok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meghozatalával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maguk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ra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 vállalt</w:t>
      </w:r>
      <w:r w:rsidR="006E1A39"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hu-HU"/>
        </w:rPr>
        <w:t xml:space="preserve">k.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Ezért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jó lenne,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ha önök közül minél többen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jelentkeznének 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nyilvános pályázatra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munkatestület tagjainak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megválasztására, amelyet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Zenta község hamarosan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ki fog írni. Az önök részvétele 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korrupcióellenes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politikában hozzájárul, nem csak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 korrupció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megakadályozásához, hanem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községi szervek munkájának átláthatóságához,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munkaminőségünk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előmozdításához és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jogállamiság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, mint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a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közigazgatás tevékenysége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legfontosabb elvé</w:t>
      </w:r>
      <w:r w:rsidR="006E1A39">
        <w:rPr>
          <w:rFonts w:asciiTheme="majorBidi" w:hAnsiTheme="majorBidi" w:cstheme="majorBidi"/>
          <w:iCs/>
          <w:sz w:val="24"/>
          <w:szCs w:val="24"/>
          <w:lang w:val="hu-HU"/>
        </w:rPr>
        <w:t>nek betartásához</w:t>
      </w:r>
      <w:r>
        <w:rPr>
          <w:rFonts w:asciiTheme="majorBidi" w:hAnsiTheme="majorBidi" w:cstheme="majorBidi"/>
          <w:iCs/>
          <w:sz w:val="24"/>
          <w:szCs w:val="24"/>
          <w:lang w:val="hu-HU"/>
        </w:rPr>
        <w:t>.</w:t>
      </w:r>
      <w:r w:rsidR="005D7DDC">
        <w:rPr>
          <w:rFonts w:asciiTheme="majorBidi" w:hAnsiTheme="majorBidi" w:cstheme="majorBidi"/>
          <w:iCs/>
          <w:sz w:val="24"/>
          <w:szCs w:val="24"/>
          <w:lang w:val="hu-HU"/>
        </w:rPr>
        <w:t xml:space="preserve"> </w:t>
      </w:r>
    </w:p>
    <w:p w:rsidR="00280B40" w:rsidRDefault="00280B4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80B40" w:rsidRPr="00203478" w:rsidRDefault="00280B40">
      <w:pPr>
        <w:pStyle w:val="NoSpacing"/>
        <w:rPr>
          <w:lang w:val="hu-HU"/>
        </w:rPr>
      </w:pPr>
    </w:p>
    <w:sectPr w:rsidR="00280B40" w:rsidRPr="00203478" w:rsidSect="00280B40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2BF5"/>
    <w:multiLevelType w:val="multilevel"/>
    <w:tmpl w:val="180E2F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807711"/>
    <w:multiLevelType w:val="multilevel"/>
    <w:tmpl w:val="BE9A994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280B40"/>
    <w:rsid w:val="000B3056"/>
    <w:rsid w:val="00203478"/>
    <w:rsid w:val="00280B40"/>
    <w:rsid w:val="005D7DDC"/>
    <w:rsid w:val="006E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8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280B40"/>
    <w:rPr>
      <w:rFonts w:eastAsia="Calibri" w:cs="Times New Roman"/>
      <w:sz w:val="24"/>
    </w:rPr>
  </w:style>
  <w:style w:type="character" w:customStyle="1" w:styleId="ListLabel2">
    <w:name w:val="ListLabel 2"/>
    <w:qFormat/>
    <w:rsid w:val="00280B40"/>
    <w:rPr>
      <w:rFonts w:cs="Courier New"/>
    </w:rPr>
  </w:style>
  <w:style w:type="character" w:customStyle="1" w:styleId="ListLabel3">
    <w:name w:val="ListLabel 3"/>
    <w:qFormat/>
    <w:rsid w:val="00280B40"/>
    <w:rPr>
      <w:rFonts w:cs="Courier New"/>
    </w:rPr>
  </w:style>
  <w:style w:type="character" w:customStyle="1" w:styleId="ListLabel4">
    <w:name w:val="ListLabel 4"/>
    <w:qFormat/>
    <w:rsid w:val="00280B40"/>
    <w:rPr>
      <w:rFonts w:cs="Courier New"/>
    </w:rPr>
  </w:style>
  <w:style w:type="paragraph" w:customStyle="1" w:styleId="Heading">
    <w:name w:val="Heading"/>
    <w:basedOn w:val="Normal"/>
    <w:next w:val="BodyText"/>
    <w:qFormat/>
    <w:rsid w:val="00280B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280B40"/>
    <w:pPr>
      <w:spacing w:after="140" w:line="288" w:lineRule="auto"/>
    </w:pPr>
  </w:style>
  <w:style w:type="paragraph" w:styleId="List">
    <w:name w:val="List"/>
    <w:basedOn w:val="BodyText"/>
    <w:rsid w:val="00280B40"/>
    <w:rPr>
      <w:rFonts w:cs="Lucida Sans"/>
    </w:rPr>
  </w:style>
  <w:style w:type="paragraph" w:styleId="Caption">
    <w:name w:val="caption"/>
    <w:basedOn w:val="Normal"/>
    <w:qFormat/>
    <w:rsid w:val="00280B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80B40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A7F1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2022-02-10T08:55:00Z</dcterms:created>
  <dcterms:modified xsi:type="dcterms:W3CDTF">2022-02-10T09:55:00Z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